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02CF" w:rsidRDefault="007802CF" w:rsidP="00FE2C3B">
      <w:pPr>
        <w:suppressAutoHyphens/>
        <w:jc w:val="center"/>
      </w:pPr>
      <w:r>
        <w:t>Пояснительная записка</w:t>
      </w:r>
    </w:p>
    <w:p w:rsidR="007802CF" w:rsidRDefault="007802CF" w:rsidP="00FE2C3B">
      <w:pPr>
        <w:suppressAutoHyphens/>
        <w:jc w:val="center"/>
      </w:pPr>
      <w:r>
        <w:t>к проекту постановления Правительства Камчатского края</w:t>
      </w:r>
    </w:p>
    <w:p w:rsidR="007802CF" w:rsidRDefault="009261C3" w:rsidP="00FE2C3B">
      <w:pPr>
        <w:suppressAutoHyphens/>
        <w:jc w:val="center"/>
      </w:pPr>
      <w:r>
        <w:t>«</w:t>
      </w:r>
      <w:r w:rsidRPr="00BB4607">
        <w:t>О</w:t>
      </w:r>
      <w:r>
        <w:t xml:space="preserve"> внесении изменения в</w:t>
      </w:r>
      <w:r w:rsidRPr="00BB4607">
        <w:t xml:space="preserve"> </w:t>
      </w:r>
      <w:r>
        <w:t>приложение к постановлению Правительства</w:t>
      </w:r>
      <w:r>
        <w:t xml:space="preserve"> </w:t>
      </w:r>
      <w:r>
        <w:t>Камчатского края от 29.12.2020 № 549</w:t>
      </w:r>
      <w:r w:rsidRPr="00F625F8">
        <w:t>-П</w:t>
      </w:r>
      <w:r>
        <w:t xml:space="preserve"> «</w:t>
      </w:r>
      <w:r w:rsidRPr="00CC46EC">
        <w:t>Об утверждении</w:t>
      </w:r>
      <w:r>
        <w:t xml:space="preserve"> </w:t>
      </w:r>
      <w:r w:rsidRPr="00BB4607">
        <w:t>Территориальной программы государственных гарантий бесплатного оказания гражданам медицинской помощи на территории Камчатского края на 20</w:t>
      </w:r>
      <w:r>
        <w:t>21</w:t>
      </w:r>
      <w:r w:rsidRPr="00BB4607">
        <w:t xml:space="preserve"> год и на пл</w:t>
      </w:r>
      <w:r>
        <w:t>ановый период 2022 и 2023 годов»</w:t>
      </w:r>
      <w:r>
        <w:t>»</w:t>
      </w:r>
    </w:p>
    <w:p w:rsidR="007802CF" w:rsidRDefault="007802CF" w:rsidP="00FE2C3B">
      <w:pPr>
        <w:suppressAutoHyphens/>
        <w:ind w:firstLine="624"/>
        <w:jc w:val="center"/>
      </w:pPr>
    </w:p>
    <w:p w:rsidR="007802CF" w:rsidRDefault="007802CF" w:rsidP="00FE2C3B">
      <w:pPr>
        <w:suppressAutoHyphens/>
        <w:ind w:firstLine="624"/>
        <w:jc w:val="center"/>
      </w:pPr>
    </w:p>
    <w:p w:rsidR="00FE2C3B" w:rsidRDefault="00FE2C3B" w:rsidP="00FE2C3B">
      <w:pPr>
        <w:suppressAutoHyphens/>
        <w:ind w:firstLine="624"/>
        <w:jc w:val="both"/>
      </w:pPr>
      <w:r w:rsidRPr="00427EB7">
        <w:t xml:space="preserve">Настоящий проект постановления </w:t>
      </w:r>
      <w:r>
        <w:t>Правительства</w:t>
      </w:r>
      <w:r w:rsidRPr="00427EB7">
        <w:t xml:space="preserve"> Камчатского края </w:t>
      </w:r>
      <w:r>
        <w:t>разработан в</w:t>
      </w:r>
      <w:r w:rsidR="009261C3">
        <w:t>о исполнение поручения Заместителя Председателя Правительство</w:t>
      </w:r>
      <w:r>
        <w:t xml:space="preserve"> </w:t>
      </w:r>
      <w:r w:rsidR="009261C3">
        <w:t xml:space="preserve">Российской Федерации Т.А. Голиковой от 15.03.2021 </w:t>
      </w:r>
      <w:r w:rsidR="00DA4122">
        <w:t xml:space="preserve">года          </w:t>
      </w:r>
      <w:r w:rsidR="009261C3">
        <w:t>№ ТГ-П12-3226 в целях устранения несоответствия перечня лекарственных препаратов, утвержденного территориальной программой государственных гарантий бесплатного оказания гражданам медицинской помощи, перечню жизненно необходимых и важнейших лекарственных препарат, утвержденному распоряжением Правительства Российской Федерации от 12.10.2019 года № 2406-р на 2021 год.</w:t>
      </w:r>
    </w:p>
    <w:p w:rsidR="00FE2C3B" w:rsidRDefault="00FE2C3B" w:rsidP="00FE2C3B">
      <w:pPr>
        <w:suppressAutoHyphens/>
        <w:autoSpaceDE w:val="0"/>
        <w:autoSpaceDN w:val="0"/>
        <w:adjustRightInd w:val="0"/>
        <w:ind w:firstLine="709"/>
        <w:jc w:val="both"/>
      </w:pPr>
      <w:r>
        <w:t>Для реализации настоящего постановления Правительства</w:t>
      </w:r>
      <w:r w:rsidRPr="00427EB7">
        <w:t xml:space="preserve"> Камчатского края</w:t>
      </w:r>
      <w:r>
        <w:t xml:space="preserve"> </w:t>
      </w:r>
      <w:r w:rsidRPr="00FE2C3B">
        <w:t>не потребуются</w:t>
      </w:r>
      <w:r w:rsidRPr="009B185D">
        <w:t xml:space="preserve"> дополнительн</w:t>
      </w:r>
      <w:r>
        <w:t>ые</w:t>
      </w:r>
      <w:r w:rsidRPr="009B185D">
        <w:t xml:space="preserve"> средств</w:t>
      </w:r>
      <w:r>
        <w:t>а</w:t>
      </w:r>
      <w:r w:rsidRPr="009B185D">
        <w:t xml:space="preserve"> кра</w:t>
      </w:r>
      <w:r>
        <w:t>евого бюджета.</w:t>
      </w:r>
    </w:p>
    <w:p w:rsidR="00FE2C3B" w:rsidRDefault="00FE2C3B" w:rsidP="00FE2C3B">
      <w:pPr>
        <w:suppressAutoHyphens/>
        <w:autoSpaceDE w:val="0"/>
        <w:autoSpaceDN w:val="0"/>
        <w:adjustRightInd w:val="0"/>
        <w:ind w:firstLine="709"/>
        <w:jc w:val="both"/>
      </w:pPr>
      <w:r>
        <w:t>Проект постановления Правительства Камчатского края размещен на Едином портале проведения независимой антикоррупционной экспертизы и общественного обсуждения проектов нормативных правовых актов Камчатского края (</w:t>
      </w:r>
      <w:proofErr w:type="spellStart"/>
      <w:r>
        <w:t>htths</w:t>
      </w:r>
      <w:proofErr w:type="spellEnd"/>
      <w:r>
        <w:t xml:space="preserve">://npaproject.kamgov.ru) для обеспечения возможности проведения в срок до </w:t>
      </w:r>
      <w:r w:rsidR="009261C3">
        <w:t>05</w:t>
      </w:r>
      <w:r>
        <w:t>.0</w:t>
      </w:r>
      <w:r w:rsidR="009261C3">
        <w:t>4</w:t>
      </w:r>
      <w:r>
        <w:t>.2021 года независимой антикоррупционной экспертизы.</w:t>
      </w:r>
    </w:p>
    <w:p w:rsidR="00FE2C3B" w:rsidRDefault="00FE2C3B" w:rsidP="00FE2C3B">
      <w:pPr>
        <w:suppressAutoHyphens/>
        <w:autoSpaceDE w:val="0"/>
        <w:autoSpaceDN w:val="0"/>
        <w:adjustRightInd w:val="0"/>
        <w:ind w:firstLine="709"/>
        <w:jc w:val="both"/>
      </w:pPr>
      <w:r>
        <w:t>Проект постановления Правительства</w:t>
      </w:r>
      <w:r w:rsidRPr="008B7954">
        <w:t xml:space="preserve"> Камчатского края </w:t>
      </w:r>
      <w:r w:rsidRPr="00FE2C3B">
        <w:t>не подлежит</w:t>
      </w:r>
      <w:r w:rsidRPr="008B7954">
        <w:t xml:space="preserve"> оценке регулирующего воздействия в соответствии с </w:t>
      </w:r>
      <w:hyperlink r:id="rId5" w:history="1">
        <w:r w:rsidRPr="008B7954">
          <w:t>постановлением</w:t>
        </w:r>
      </w:hyperlink>
      <w:r w:rsidRPr="008B7954">
        <w:t xml:space="preserve"> Правительства Камчатского края от</w:t>
      </w:r>
      <w:bookmarkStart w:id="0" w:name="_GoBack"/>
      <w:bookmarkEnd w:id="0"/>
      <w:r w:rsidRPr="008B7954">
        <w:t xml:space="preserve"> 06.06.2013 № 233-П </w:t>
      </w:r>
      <w:r w:rsidR="009261C3">
        <w:t>«</w:t>
      </w:r>
      <w:r w:rsidRPr="008B7954">
        <w:t>Об утверждении Порядка проведения оценки регулирующего воздействия проектов нормативных правовых актов Камчатского края и экспертизы нормативных правовых актов</w:t>
      </w:r>
      <w:r>
        <w:t xml:space="preserve"> Камчатского края</w:t>
      </w:r>
      <w:r w:rsidR="009261C3">
        <w:t>»</w:t>
      </w:r>
      <w:r>
        <w:t>.</w:t>
      </w:r>
    </w:p>
    <w:p w:rsidR="00FE2C3B" w:rsidRDefault="00FE2C3B" w:rsidP="00B17D97">
      <w:pPr>
        <w:jc w:val="both"/>
      </w:pPr>
    </w:p>
    <w:sectPr w:rsidR="00FE2C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9C2FED"/>
    <w:multiLevelType w:val="hybridMultilevel"/>
    <w:tmpl w:val="CD4C72A0"/>
    <w:lvl w:ilvl="0" w:tplc="5E50895A">
      <w:start w:val="1"/>
      <w:numFmt w:val="decimal"/>
      <w:lvlText w:val="%1)"/>
      <w:lvlJc w:val="left"/>
      <w:pPr>
        <w:ind w:left="1554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4" w:hanging="360"/>
      </w:pPr>
    </w:lvl>
    <w:lvl w:ilvl="2" w:tplc="0419001B" w:tentative="1">
      <w:start w:val="1"/>
      <w:numFmt w:val="lowerRoman"/>
      <w:lvlText w:val="%3."/>
      <w:lvlJc w:val="right"/>
      <w:pPr>
        <w:ind w:left="2424" w:hanging="180"/>
      </w:pPr>
    </w:lvl>
    <w:lvl w:ilvl="3" w:tplc="0419000F" w:tentative="1">
      <w:start w:val="1"/>
      <w:numFmt w:val="decimal"/>
      <w:lvlText w:val="%4."/>
      <w:lvlJc w:val="left"/>
      <w:pPr>
        <w:ind w:left="3144" w:hanging="360"/>
      </w:pPr>
    </w:lvl>
    <w:lvl w:ilvl="4" w:tplc="04190019" w:tentative="1">
      <w:start w:val="1"/>
      <w:numFmt w:val="lowerLetter"/>
      <w:lvlText w:val="%5."/>
      <w:lvlJc w:val="left"/>
      <w:pPr>
        <w:ind w:left="3864" w:hanging="360"/>
      </w:pPr>
    </w:lvl>
    <w:lvl w:ilvl="5" w:tplc="0419001B" w:tentative="1">
      <w:start w:val="1"/>
      <w:numFmt w:val="lowerRoman"/>
      <w:lvlText w:val="%6."/>
      <w:lvlJc w:val="right"/>
      <w:pPr>
        <w:ind w:left="4584" w:hanging="180"/>
      </w:pPr>
    </w:lvl>
    <w:lvl w:ilvl="6" w:tplc="0419000F" w:tentative="1">
      <w:start w:val="1"/>
      <w:numFmt w:val="decimal"/>
      <w:lvlText w:val="%7."/>
      <w:lvlJc w:val="left"/>
      <w:pPr>
        <w:ind w:left="5304" w:hanging="360"/>
      </w:pPr>
    </w:lvl>
    <w:lvl w:ilvl="7" w:tplc="04190019" w:tentative="1">
      <w:start w:val="1"/>
      <w:numFmt w:val="lowerLetter"/>
      <w:lvlText w:val="%8."/>
      <w:lvlJc w:val="left"/>
      <w:pPr>
        <w:ind w:left="6024" w:hanging="360"/>
      </w:pPr>
    </w:lvl>
    <w:lvl w:ilvl="8" w:tplc="0419001B" w:tentative="1">
      <w:start w:val="1"/>
      <w:numFmt w:val="lowerRoman"/>
      <w:lvlText w:val="%9."/>
      <w:lvlJc w:val="right"/>
      <w:pPr>
        <w:ind w:left="674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4FD7"/>
    <w:rsid w:val="0007735E"/>
    <w:rsid w:val="001F136F"/>
    <w:rsid w:val="00204F45"/>
    <w:rsid w:val="002816D7"/>
    <w:rsid w:val="004A0B41"/>
    <w:rsid w:val="006E36CD"/>
    <w:rsid w:val="006F1DE8"/>
    <w:rsid w:val="007802CF"/>
    <w:rsid w:val="007F0EFA"/>
    <w:rsid w:val="008F4FD7"/>
    <w:rsid w:val="009261C3"/>
    <w:rsid w:val="009E2B58"/>
    <w:rsid w:val="00A22D97"/>
    <w:rsid w:val="00A31724"/>
    <w:rsid w:val="00AE3F8B"/>
    <w:rsid w:val="00B17D97"/>
    <w:rsid w:val="00B378C0"/>
    <w:rsid w:val="00BD2A87"/>
    <w:rsid w:val="00BF339A"/>
    <w:rsid w:val="00CA1A65"/>
    <w:rsid w:val="00D11F4A"/>
    <w:rsid w:val="00D6412C"/>
    <w:rsid w:val="00DA4122"/>
    <w:rsid w:val="00E9315F"/>
    <w:rsid w:val="00FB6B44"/>
    <w:rsid w:val="00FE2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661598-1038-43C9-BD20-48FCAADBF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02CF"/>
    <w:pPr>
      <w:spacing w:after="0" w:line="240" w:lineRule="auto"/>
    </w:pPr>
    <w:rPr>
      <w:rFonts w:ascii="Times New Roman" w:eastAsia="Calibri" w:hAnsi="Times New Roman" w:cs="Times New Roman"/>
      <w:kern w:val="28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A3172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A3172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3172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31724"/>
    <w:rPr>
      <w:rFonts w:ascii="Tahoma" w:eastAsia="Calibri" w:hAnsi="Tahoma" w:cs="Tahoma"/>
      <w:kern w:val="28"/>
      <w:sz w:val="16"/>
      <w:szCs w:val="16"/>
      <w:lang w:eastAsia="ru-RU"/>
    </w:rPr>
  </w:style>
  <w:style w:type="table" w:styleId="a5">
    <w:name w:val="Table Grid"/>
    <w:basedOn w:val="a1"/>
    <w:rsid w:val="00B17D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B17D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58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D1D7741DBA3815857E70239A605529E8662999E32AD3A27518B29A42CE9663DE82A147A2F2C532243CFC9A4CD9C2E10CFFZDL7B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Кузьмина А.Н.</dc:creator>
  <cp:lastModifiedBy>Плукчи Андрей Николаевич</cp:lastModifiedBy>
  <cp:revision>4</cp:revision>
  <cp:lastPrinted>2018-10-09T21:43:00Z</cp:lastPrinted>
  <dcterms:created xsi:type="dcterms:W3CDTF">2021-03-22T23:22:00Z</dcterms:created>
  <dcterms:modified xsi:type="dcterms:W3CDTF">2021-03-25T04:44:00Z</dcterms:modified>
</cp:coreProperties>
</file>